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527F" w14:textId="082E26D5" w:rsidR="000A099C" w:rsidRDefault="000A099C" w:rsidP="534A9FD8">
      <w:pPr>
        <w:pStyle w:val="NoSpacing"/>
      </w:pPr>
    </w:p>
    <w:p w14:paraId="22E8E035" w14:textId="5C67F74F" w:rsidR="000A099C" w:rsidRDefault="5F0AFCB9" w:rsidP="534A9FD8">
      <w:pPr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Trauma Informed Education Resources</w:t>
      </w:r>
    </w:p>
    <w:p w14:paraId="6823332E" w14:textId="6040E84A" w:rsidR="000A099C" w:rsidRDefault="000A099C" w:rsidP="534A9FD8">
      <w:pPr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9F6A8B" w14:textId="4890E50C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Altun</w:t>
      </w:r>
      <w:proofErr w:type="spellEnd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F. (2020). Traumatic experiences and collectivist coping styles of university students in Turkey.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International Journal of Psychology and Educational Studies,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7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(2), 85-97. </w:t>
      </w:r>
    </w:p>
    <w:p w14:paraId="376488C3" w14:textId="27E7659F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Carello</w:t>
      </w:r>
      <w:proofErr w:type="spellEnd"/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, J. &amp; L. D. Butler. (2015). Practicing what we teach: Trauma-informed educational practice. </w:t>
      </w:r>
      <w:r w:rsidRPr="534A9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Journal of Teaching in Social Work</w:t>
      </w:r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534A9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35</w:t>
      </w:r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(3), 262-278</w:t>
      </w:r>
      <w:r w:rsidR="517D9B14"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3E0F374C" w14:textId="1D37C8D9" w:rsidR="000A099C" w:rsidRDefault="2F64B1C9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 on the Developing Child, Harvard University. (n.d.).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Topic: Resilience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Retrieved March 22, 2022, from </w:t>
      </w:r>
      <w:hyperlink r:id="rId4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https://developingchild.harvard.edu/resourcetag/resilience/</w:t>
        </w:r>
      </w:hyperlink>
    </w:p>
    <w:p w14:paraId="4E12FA41" w14:textId="0C256EDA" w:rsidR="000A099C" w:rsidRDefault="54B802D3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 on the Developing Child, Harvard University. (2020, August 17).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Toxic stress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Retrieved March 22, 2022, from </w:t>
      </w:r>
      <w:hyperlink r:id="rId5" w:anchor=":~:text=Toxic%20stress%20response%20can%20occur,hardship%E2%80%94without%20adequate%20adult%20support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https://developingchild.harvard.edu/science/key-concepts/toxic-stress/#:~:text=Toxic%20stress%20response%20can%20occur,hardship%E2%80%94without%20adequate%20adult%20support</w:t>
        </w:r>
      </w:hyperlink>
    </w:p>
    <w:p w14:paraId="2C149F18" w14:textId="55801D1B" w:rsidR="000A099C" w:rsidRDefault="5F0AFCB9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3A3A3A"/>
          <w:sz w:val="24"/>
          <w:szCs w:val="24"/>
        </w:rPr>
        <w:t>Davidson, W. J. (2021). Beyond trigger warnings: Toward a trauma‐informed andragogy for the graduate theological classroom. </w:t>
      </w:r>
      <w:r w:rsidRPr="534A9FD8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</w:rPr>
        <w:t>Teaching Theology &amp; Religion</w:t>
      </w:r>
      <w:r w:rsidRPr="534A9FD8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</w:rPr>
        <w:t>24</w:t>
      </w:r>
      <w:r w:rsidRPr="534A9FD8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(1), 4-16. </w:t>
      </w:r>
      <w:hyperlink r:id="rId6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https://doi.org/10.1111/teth.12574</w:t>
        </w:r>
      </w:hyperlink>
    </w:p>
    <w:p w14:paraId="49DC857E" w14:textId="23346B8B" w:rsidR="000A099C" w:rsidRDefault="5F0AFCB9" w:rsidP="6E21ACDD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6E21ACDD">
        <w:rPr>
          <w:rFonts w:ascii="Times New Roman" w:eastAsia="Times New Roman" w:hAnsi="Times New Roman" w:cs="Times New Roman"/>
          <w:color w:val="3A3A3A"/>
          <w:sz w:val="24"/>
          <w:szCs w:val="24"/>
        </w:rPr>
        <w:t>Eysenck, N. D., Santos, R., &amp; Calvo, M. G. (2007). Anxiety and cognitive performance: Attentional control theory. </w:t>
      </w:r>
      <w:r w:rsidRPr="6E21ACDD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</w:rPr>
        <w:t>Emotion</w:t>
      </w:r>
      <w:r w:rsidRPr="6E21ACDD">
        <w:rPr>
          <w:rFonts w:ascii="Times New Roman" w:eastAsia="Times New Roman" w:hAnsi="Times New Roman" w:cs="Times New Roman"/>
          <w:color w:val="3A3A3A"/>
          <w:sz w:val="24"/>
          <w:szCs w:val="24"/>
        </w:rPr>
        <w:t>,</w:t>
      </w:r>
      <w:r w:rsidRPr="6E21ACDD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</w:rPr>
        <w:t xml:space="preserve"> 7</w:t>
      </w:r>
      <w:r w:rsidRPr="6E21ACDD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(2), 336–353, </w:t>
      </w:r>
      <w:hyperlink r:id="rId7">
        <w:r w:rsidRPr="6E21AC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https://doi.org/10.1037/1528-3542.7.2.336</w:t>
        </w:r>
      </w:hyperlink>
    </w:p>
    <w:p w14:paraId="1EBA5E0A" w14:textId="0A95C827" w:rsidR="000A099C" w:rsidRDefault="06B713F8" w:rsidP="6E21ACD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E21ACDD">
        <w:rPr>
          <w:rFonts w:ascii="Times New Roman" w:eastAsia="Times New Roman" w:hAnsi="Times New Roman" w:cs="Times New Roman"/>
          <w:sz w:val="24"/>
          <w:szCs w:val="24"/>
        </w:rPr>
        <w:t>For Faculty: Resilient Teaching (n.d.). Guildford College Hege Library &amp; Learning</w:t>
      </w:r>
    </w:p>
    <w:p w14:paraId="56A09740" w14:textId="4AFBE2CD" w:rsidR="000A099C" w:rsidRDefault="06B713F8" w:rsidP="6E21ACD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6E21ACDD">
        <w:rPr>
          <w:rFonts w:ascii="Times New Roman" w:eastAsia="Times New Roman" w:hAnsi="Times New Roman" w:cs="Times New Roman"/>
          <w:sz w:val="24"/>
          <w:szCs w:val="24"/>
        </w:rPr>
        <w:t>Techno</w:t>
      </w:r>
      <w:r w:rsidR="3EF562C5" w:rsidRPr="6E21ACDD">
        <w:rPr>
          <w:rFonts w:ascii="Times New Roman" w:eastAsia="Times New Roman" w:hAnsi="Times New Roman" w:cs="Times New Roman"/>
          <w:sz w:val="24"/>
          <w:szCs w:val="24"/>
        </w:rPr>
        <w:t xml:space="preserve">logies. </w:t>
      </w:r>
      <w:hyperlink r:id="rId8">
        <w:r w:rsidR="3EF562C5" w:rsidRPr="6E21ACDD">
          <w:rPr>
            <w:rStyle w:val="Hyperlink"/>
            <w:rFonts w:ascii="Calibri" w:eastAsia="Calibri" w:hAnsi="Calibri" w:cs="Calibri"/>
            <w:sz w:val="24"/>
            <w:szCs w:val="24"/>
          </w:rPr>
          <w:t>https://library.guilford.edu/c.php?g=1063074&amp;p=7748823</w:t>
        </w:r>
      </w:hyperlink>
    </w:p>
    <w:p w14:paraId="4B489F4F" w14:textId="201F6555" w:rsidR="000A099C" w:rsidRDefault="5F0AFCB9" w:rsidP="6E21ACDD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6E21ACDD">
        <w:rPr>
          <w:rFonts w:ascii="Times New Roman" w:eastAsia="Times New Roman" w:hAnsi="Times New Roman" w:cs="Times New Roman"/>
          <w:color w:val="3A3A3A"/>
          <w:sz w:val="24"/>
          <w:szCs w:val="24"/>
        </w:rPr>
        <w:t>Franke, H. A. (2014). Toxic stress: Effects, prevention, and treatment. </w:t>
      </w:r>
      <w:r w:rsidRPr="6E21ACDD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</w:rPr>
        <w:t>Children (Basel)</w:t>
      </w:r>
      <w:r w:rsidRPr="6E21ACDD">
        <w:rPr>
          <w:rFonts w:ascii="Times New Roman" w:eastAsia="Times New Roman" w:hAnsi="Times New Roman" w:cs="Times New Roman"/>
          <w:color w:val="3A3A3A"/>
          <w:sz w:val="24"/>
          <w:szCs w:val="24"/>
        </w:rPr>
        <w:t>, </w:t>
      </w:r>
      <w:r w:rsidRPr="6E21ACDD">
        <w:rPr>
          <w:rFonts w:ascii="Times New Roman" w:eastAsia="Times New Roman" w:hAnsi="Times New Roman" w:cs="Times New Roman"/>
          <w:i/>
          <w:iCs/>
          <w:color w:val="3A3A3A"/>
          <w:sz w:val="24"/>
          <w:szCs w:val="24"/>
        </w:rPr>
        <w:t>1</w:t>
      </w:r>
      <w:r w:rsidRPr="6E21ACDD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(3), 390–402. </w:t>
      </w:r>
      <w:hyperlink r:id="rId9">
        <w:r w:rsidRPr="6E21ACD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https://doi.org/10.3390/children1030390</w:t>
        </w:r>
      </w:hyperlink>
    </w:p>
    <w:p w14:paraId="7A870315" w14:textId="22E2DD36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lastRenderedPageBreak/>
        <w:t xml:space="preserve">Garriott, P. O., &amp; </w:t>
      </w:r>
      <w:proofErr w:type="spellStart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Nisle</w:t>
      </w:r>
      <w:proofErr w:type="spellEnd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, S. (2018). Stress, coping, and perceived academic goal progress in first-generation college students: The role of institutional supports.</w:t>
      </w:r>
      <w:r w:rsidR="3E4327CB"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Journal of Diversity in Higher Education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11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(4), 436–450. </w:t>
      </w:r>
    </w:p>
    <w:p w14:paraId="67C1F1B6" w14:textId="311DC793" w:rsidR="000A099C" w:rsidRDefault="5F0AFCB9" w:rsidP="534A9FD8">
      <w:pPr>
        <w:spacing w:after="0" w:line="48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https://doi.org/</w:t>
      </w:r>
      <w:hyperlink r:id="rId10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10.1080/08841233.2015.1030059</w:t>
        </w:r>
      </w:hyperlink>
    </w:p>
    <w:p w14:paraId="6F4C6F87" w14:textId="32CD3003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Jacobson. (2021). An exploratory analysis of the necessity and utility of trauma-informed practices in education.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Preventing School Failure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65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(2), 124–134. </w:t>
      </w:r>
      <w:hyperlink r:id="rId11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https://doi.org/10.1080/1045988X.2020.1848776</w:t>
        </w:r>
      </w:hyperlink>
    </w:p>
    <w:p w14:paraId="3FDAADEF" w14:textId="5A699E1F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Jeffords, J. (2020). Investigating the relationship between university students’ psychological flexibility and college self-efficacy, 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Journal of College Student Retention: Research, Theory &amp; Practice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22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(2), 351–372. 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EBSCOhost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, login.cenproxy.mnpals.net/login?url=https://https://search.ebscohost.com/login.aspx?direct=true&amp;db=eric&amp;AN=EJ1258891&amp;site=ehost-live</w:t>
      </w:r>
    </w:p>
    <w:p w14:paraId="3701D8A6" w14:textId="3263423C" w:rsidR="000A099C" w:rsidRDefault="5F0AFCB9" w:rsidP="534A9FD8">
      <w:pPr>
        <w:pStyle w:val="NoSpacing"/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Jones, C. S., &amp;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Nangah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Z. (2021). Higher education students: Barriers to engagement; psychological alienation theory, trauma and trust: A systematic review. 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Perspectives: Policy and Practice in Higher Education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25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(2), 62–71. 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EBSCOhost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login.cenproxy.mnpals.net/login?url=https://https://search.ebscohost.com/login.aspx?direct=true&amp;db=eric&amp;AN=EJ1290521&amp;site=ehost-live</w:t>
      </w:r>
    </w:p>
    <w:p w14:paraId="759B60E2" w14:textId="05634B40" w:rsidR="000A099C" w:rsidRDefault="5F0AFCB9" w:rsidP="534A9FD8">
      <w:pPr>
        <w:pStyle w:val="NoSpacing"/>
        <w:spacing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Kalia, V.,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Knauft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K.,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Hayatbini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N., &amp;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Klengel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T. (2021). Adverse Childhood Experiences (ACEs) associated with reduced cognitive flexibility in both college and community samples.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National Library of Medicine: National Center for Biotechnology Information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16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(12), </w:t>
      </w:r>
      <w:r w:rsidRPr="534A9FD8">
        <w:rPr>
          <w:rFonts w:ascii="Times New Roman" w:eastAsia="Times New Roman" w:hAnsi="Times New Roman" w:cs="Times New Roman"/>
          <w:color w:val="212121"/>
          <w:sz w:val="24"/>
          <w:szCs w:val="24"/>
        </w:rPr>
        <w:t>https://doi.org/</w:t>
      </w:r>
      <w:hyperlink r:id="rId12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10.1371/journal.pone.0260822</w:t>
        </w:r>
      </w:hyperlink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8FAD43" w14:textId="4294DA9D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Khalid, H. A. (2019). Building resilience in chronic trauma through self-regulation. 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European Journal of Educational Sciences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21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, 102–115. 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EBSCOhost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lastRenderedPageBreak/>
        <w:t>login.cenproxy.mnpals.net/login?url=https://https://search.ebscohost.com/login.aspx?direct=true&amp;db=eric&amp;AN=EJ1236734&amp;site=ehost-live</w:t>
      </w:r>
    </w:p>
    <w:p w14:paraId="411B7CF9" w14:textId="56FA9D0C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Klocker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N. Gillon, C. L., Gibbs, J., Atchison, &amp;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Waitt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G. (2021). Hope and grief in the human geography classroom.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Geography in Higher Education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https://doi.org/</w:t>
      </w:r>
      <w:hyperlink r:id="rId13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10.1080/03098265.2021.1977915</w:t>
        </w:r>
      </w:hyperlink>
    </w:p>
    <w:p w14:paraId="1C5D231C" w14:textId="6FA472DA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Meredith, L., Liu, Y., &amp; Frazier, P. (2021). Student perceptions of instructor behaviors that impact stress.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Scholarship of Teaching and Learning in Psychology, 7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(4), 243-252. </w:t>
      </w:r>
      <w:hyperlink r:id="rId14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http://dx.doi.org.ezproxy.mnsu.edu/10.1037/stl0000268</w:t>
        </w:r>
      </w:hyperlink>
    </w:p>
    <w:p w14:paraId="0C07BA61" w14:textId="74A4F736" w:rsidR="000A099C" w:rsidRDefault="5F89D08B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Minnesota Department of Education. (n.d.).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Resources to help educators, adults respond to racism, violence and trauma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School and staff resources. Retrieved March 22, 2022, from </w:t>
      </w:r>
      <w:hyperlink r:id="rId15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https://education.mn.gov/MDE/dse/safe/res/mde033973</w:t>
        </w:r>
      </w:hyperlink>
    </w:p>
    <w:p w14:paraId="2B8F01D8" w14:textId="04FC08BA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  <w:t>Mortaloni</w:t>
      </w:r>
      <w:proofErr w:type="spellEnd"/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  <w:t xml:space="preserve">, N., </w:t>
      </w:r>
      <w:proofErr w:type="spellStart"/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  <w:t>Degeneffe</w:t>
      </w:r>
      <w:proofErr w:type="spellEnd"/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  <w:lang w:val="it-IT"/>
        </w:rPr>
        <w:t>, C. E., Perez, D. D., &amp; Tucker, M. (2022). </w:t>
      </w:r>
      <w:hyperlink r:id="rId16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Creating a trauma-informed college model for improving student success</w:t>
        </w:r>
      </w:hyperlink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Community College Journal of Research and Practice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color w:val="333333"/>
          <w:sz w:val="24"/>
          <w:szCs w:val="24"/>
        </w:rPr>
        <w:t>1-17. https://doi.org/</w:t>
      </w:r>
      <w:hyperlink r:id="rId17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10.1080/10668926.2022.2050840</w:t>
        </w:r>
      </w:hyperlink>
    </w:p>
    <w:p w14:paraId="522399E0" w14:textId="4995C155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Murn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 Trauma-informed teaching resources.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Minnesota State University, Mankato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sz w:val="24"/>
          <w:szCs w:val="24"/>
        </w:rPr>
        <w:t>https://mankato.mnsu.edu/faculty-and-staff/center-for-excellence-in-teaching-and-learning/teach-your-course/inclusive-teaching/trauma-informed/</w:t>
      </w:r>
    </w:p>
    <w:p w14:paraId="6ECBCA7F" w14:textId="44077FB1" w:rsidR="000A099C" w:rsidRDefault="3293487E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National Institute of Mental Health. (n.d.).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Digital shareables on Post-traumatic Stress Disorder (PTSD)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National Institute of Mental Health. Retrieved March 22, 2022, from </w:t>
      </w:r>
      <w:hyperlink r:id="rId18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https://www.nimh.nih.gov/get-involved/digital-shareables/shareable-resources-on-ptsd</w:t>
        </w:r>
      </w:hyperlink>
    </w:p>
    <w:p w14:paraId="14B4AF79" w14:textId="4573033D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NCTSN. Essential elements.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National Child Traumatic Stress Network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19 Mar. 2018, </w:t>
      </w:r>
      <w:hyperlink r:id="rId19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https://www.nctsn.org/trauma-informed-care/trauma-informed-systems/schools/essential-elements</w:t>
        </w:r>
      </w:hyperlink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707A213C" w14:textId="4D21FC97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Nurius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P. S., Green S., Logan-Greene P., &amp; Borja S. (2015). Life course pathways of adverse childhood experiences toward adult psychological well-being: A stress process analysis.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Child Abuse Neglect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45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143-53. </w:t>
      </w:r>
      <w:hyperlink r:id="rId20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http://doi</w:t>
        </w:r>
      </w:hyperlink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10.1016/j.chiabu.2015.03.008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pmid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25846195</w:t>
      </w:r>
    </w:p>
    <w:p w14:paraId="6797A54D" w14:textId="1DC2C745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Olivier, &amp; Potvin, M., C. (2021). Faculty development: Reaching every college student with Universal Design for Learning.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Formative Design in Learning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5(2), 106–115. </w:t>
      </w:r>
      <w:hyperlink r:id="rId21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https://doi.org/10.1007/s41686-021-00061-x</w:t>
        </w:r>
      </w:hyperlink>
    </w:p>
    <w:p w14:paraId="5C1911FA" w14:textId="791AF7F6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Quinn, K, </w:t>
      </w:r>
      <w:proofErr w:type="spellStart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Mollet</w:t>
      </w:r>
      <w:proofErr w:type="spellEnd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N., &amp; Dawson, F. (2021). The compassionate schools framework: Exploring a values-driven, hope-filled, relational approach with school leaders.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Educational &amp; Child Psychology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38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(1), 24–36. 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EBSCOhost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, login.cenproxy.mnpals.net/login?url=https://https://search.ebscohost.com/login.aspx?direct=true&amp;db=eric&amp;AN=EJ1286790&amp;site=ehost-live</w:t>
      </w:r>
    </w:p>
    <w:p w14:paraId="4641D3AA" w14:textId="2910966D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Reardon, R., M. (2020).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Alleviating the educational impact of Adverse Childhood Experiences: school-university-community collaboration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. Information Age Publishing.</w:t>
      </w:r>
    </w:p>
    <w:p w14:paraId="20939D08" w14:textId="031DBD51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Rodger, B. R., Hibbert, K., Johnson, A. M., Specht, J., &amp; </w:t>
      </w:r>
      <w:proofErr w:type="spellStart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>Wathen</w:t>
      </w:r>
      <w:proofErr w:type="spellEnd"/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C. N. (2020). Initial teacher education and trauma and violence informed care in the classroom: Preliminary results from an online teacher education course. </w:t>
      </w:r>
      <w:r w:rsidRPr="534A9FD8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Psychology in the Schools</w:t>
      </w:r>
      <w:r w:rsidRPr="534A9FD8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57(12), 1798–1814. </w:t>
      </w:r>
      <w:hyperlink r:id="rId22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https://doi.org/10.1002/pits.22373</w:t>
        </w:r>
      </w:hyperlink>
    </w:p>
    <w:p w14:paraId="62C9E882" w14:textId="05E6B892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23130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323130"/>
          <w:sz w:val="24"/>
          <w:szCs w:val="24"/>
        </w:rPr>
        <w:t xml:space="preserve">Rogers-Shaw, C. D., </w:t>
      </w:r>
      <w:proofErr w:type="spellStart"/>
      <w:r w:rsidRPr="534A9FD8">
        <w:rPr>
          <w:rFonts w:ascii="Times New Roman" w:eastAsia="Times New Roman" w:hAnsi="Times New Roman" w:cs="Times New Roman"/>
          <w:color w:val="323130"/>
          <w:sz w:val="24"/>
          <w:szCs w:val="24"/>
        </w:rPr>
        <w:t>Carr-Chellman</w:t>
      </w:r>
      <w:proofErr w:type="spellEnd"/>
      <w:r w:rsidRPr="534A9FD8">
        <w:rPr>
          <w:rFonts w:ascii="Times New Roman" w:eastAsia="Times New Roman" w:hAnsi="Times New Roman" w:cs="Times New Roman"/>
          <w:color w:val="323130"/>
          <w:sz w:val="24"/>
          <w:szCs w:val="24"/>
        </w:rPr>
        <w:t>, J., &amp; J. Choi. (2018). Universal design for learning: Guidelines for accessible online instruction. </w:t>
      </w:r>
      <w:r w:rsidRPr="534A9FD8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</w:rPr>
        <w:t>Adult Learning</w:t>
      </w:r>
      <w:r w:rsidRPr="534A9FD8">
        <w:rPr>
          <w:rFonts w:ascii="Times New Roman" w:eastAsia="Times New Roman" w:hAnsi="Times New Roman" w:cs="Times New Roman"/>
          <w:color w:val="323130"/>
          <w:sz w:val="24"/>
          <w:szCs w:val="24"/>
        </w:rPr>
        <w:t xml:space="preserve">, </w:t>
      </w:r>
      <w:r w:rsidRPr="534A9FD8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</w:rPr>
        <w:t>29</w:t>
      </w:r>
      <w:r w:rsidRPr="534A9FD8">
        <w:rPr>
          <w:rFonts w:ascii="Times New Roman" w:eastAsia="Times New Roman" w:hAnsi="Times New Roman" w:cs="Times New Roman"/>
          <w:color w:val="323130"/>
          <w:sz w:val="24"/>
          <w:szCs w:val="24"/>
        </w:rPr>
        <w:t>(1), 20–31. </w:t>
      </w:r>
      <w:r w:rsidRPr="534A9FD8">
        <w:rPr>
          <w:rFonts w:ascii="Times New Roman" w:eastAsia="Times New Roman" w:hAnsi="Times New Roman" w:cs="Times New Roman"/>
          <w:i/>
          <w:iCs/>
          <w:color w:val="323130"/>
          <w:sz w:val="24"/>
          <w:szCs w:val="24"/>
        </w:rPr>
        <w:t>EBSCOhost</w:t>
      </w:r>
      <w:r w:rsidRPr="534A9FD8">
        <w:rPr>
          <w:rFonts w:ascii="Times New Roman" w:eastAsia="Times New Roman" w:hAnsi="Times New Roman" w:cs="Times New Roman"/>
          <w:color w:val="323130"/>
          <w:sz w:val="24"/>
          <w:szCs w:val="24"/>
        </w:rPr>
        <w:t>, doi:10.1177/1045159517735530</w:t>
      </w:r>
    </w:p>
    <w:p w14:paraId="6BE699F6" w14:textId="1B1AAECE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Samhsa's</w:t>
      </w:r>
      <w:proofErr w:type="spellEnd"/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Concept of Trauma and Guidance for a Trauma-Informed Approach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(2014). </w:t>
      </w:r>
      <w:r w:rsidRPr="534A9FD8">
        <w:rPr>
          <w:rFonts w:ascii="Times New Roman" w:eastAsia="Times New Roman" w:hAnsi="Times New Roman" w:cs="Times New Roman"/>
          <w:sz w:val="24"/>
          <w:szCs w:val="24"/>
        </w:rPr>
        <w:t>https://ncsacw.samhsa.gov/userfiles/files/SAMHSA_Trauma.pdf</w:t>
      </w:r>
    </w:p>
    <w:p w14:paraId="2C2CAD8B" w14:textId="724416DF" w:rsidR="000A099C" w:rsidRDefault="1E2EB5BD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State of California Department of Healthcare Services. (2021, November 19).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science of Aces &amp; toxic stress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ACEs Aware. Retrieved March 22, 2022, from </w:t>
      </w:r>
      <w:hyperlink r:id="rId23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https://www.acesaware.org/ace-fundamentals/the-science-of-aces-toxic-stress/</w:t>
        </w:r>
      </w:hyperlink>
    </w:p>
    <w:p w14:paraId="137524B2" w14:textId="6318F909" w:rsidR="000A099C" w:rsidRDefault="1E2EB5BD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National Child Traumatic Stress Network. (2018, April 19). </w:t>
      </w:r>
      <w:proofErr w:type="spellStart"/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Self care</w:t>
      </w:r>
      <w:proofErr w:type="spellEnd"/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for educators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Retrieved March 22, 2022, from </w:t>
      </w:r>
      <w:hyperlink r:id="rId24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https://www.nctsn.org/resources/self-care-educators</w:t>
        </w:r>
      </w:hyperlink>
    </w:p>
    <w:p w14:paraId="5D3C11AB" w14:textId="334120CF" w:rsidR="000A099C" w:rsidRDefault="1E2EB5BD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National Education Association. (n.d.).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Trauma-informed schools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NEA. Retrieved March 22, 2022, from </w:t>
      </w:r>
      <w:hyperlink r:id="rId25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https://www.nea.org/professional-excellence/student-engagement/trauma-informed-schools</w:t>
        </w:r>
      </w:hyperlink>
    </w:p>
    <w:p w14:paraId="7BBA85BE" w14:textId="6A2893C9" w:rsidR="000A099C" w:rsidRDefault="340A756C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University of Denver Office of Teaching &amp; Learning. (n.d.).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Trauma-informed pedagogy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Retrieved March 22, 2022, from </w:t>
      </w:r>
      <w:hyperlink r:id="rId26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https://inclusive-teaching.du.edu/content/trauma-informed-pedagogy</w:t>
        </w:r>
      </w:hyperlink>
    </w:p>
    <w:p w14:paraId="1CA11BE7" w14:textId="355B6924" w:rsidR="000A099C" w:rsidRDefault="5F0AFCB9" w:rsidP="534A9FD8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Washington, D. J. (2018). Exploring the learning experience of higher education students in a Midwestern university who suffered childhood trauma [doctoral dissertation, Lindenwood University]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ProQuest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00000">
        <w:br/>
      </w:r>
      <w:hyperlink r:id="rId27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http://gateway.proquest.com.cenproxy.mnpals.net/openurl?url_ver=Z39.88-2004&amp;rft_val_fmt=info:ofi/fmt:kev:mtx:dissertation&amp;res_dat=xri:pqm&amp;rft_dat=xri:pqdiss:10841158</w:t>
        </w:r>
      </w:hyperlink>
    </w:p>
    <w:p w14:paraId="751D85B8" w14:textId="58E75419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Williams, D. (2007). Online learning: Student perceptions of variables that impact learning performance. 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APA </w:t>
      </w:r>
      <w:proofErr w:type="spellStart"/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PsycInfo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28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https://www-proquest-com.ezproxy.mnsu.edu/dissertations-theses/online-learning-student-perceptions-variables/docview/622043025/se-2?accountid=12259</w:t>
        </w:r>
      </w:hyperlink>
    </w:p>
    <w:p w14:paraId="2001A96E" w14:textId="538638A0" w:rsidR="000A099C" w:rsidRDefault="5F0AFCB9" w:rsidP="534A9FD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Woods-Jaeger, B. A., Sexton, C. C., Gardner, B.,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Siedlik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E., </w:t>
      </w:r>
      <w:proofErr w:type="spellStart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Slagel</w:t>
      </w:r>
      <w:proofErr w:type="spellEnd"/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L., Tezza, V., &amp; O’Malley, D. (2018). Development, feasibility, and refinement of a toxic stress prevention research 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program. 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Journal of Child and Family Studies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r w:rsidRPr="534A9FD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27</w:t>
      </w:r>
      <w:r w:rsidRPr="534A9F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(11), 3531–3543. </w:t>
      </w:r>
      <w:hyperlink r:id="rId29">
        <w:r w:rsidRPr="534A9FD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https://doi.org/10.1007/s10826-018-1178-1</w:t>
        </w:r>
      </w:hyperlink>
    </w:p>
    <w:p w14:paraId="009F84B7" w14:textId="3BA9E262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4AB64808" w14:textId="55E67D7B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5867CA1C" w14:textId="5748B572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1167DA9F" w14:textId="764B43E9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79611EB4" w14:textId="14F2386C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7AE721D2" w14:textId="18A56FF5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1EF109D4" w14:textId="40904B9A" w:rsidR="000A099C" w:rsidRDefault="000A099C" w:rsidP="534A9FD8">
      <w:pPr>
        <w:spacing w:line="480" w:lineRule="auto"/>
        <w:rPr>
          <w:rFonts w:ascii="Calibri" w:eastAsia="Calibri" w:hAnsi="Calibri" w:cs="Calibri"/>
          <w:color w:val="000000" w:themeColor="text1"/>
        </w:rPr>
      </w:pPr>
    </w:p>
    <w:p w14:paraId="2C078E63" w14:textId="32C387D6" w:rsidR="000A099C" w:rsidRDefault="000A099C" w:rsidP="534A9FD8"/>
    <w:sectPr w:rsidR="000A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A46E65"/>
    <w:rsid w:val="000A099C"/>
    <w:rsid w:val="00C6564B"/>
    <w:rsid w:val="06B713F8"/>
    <w:rsid w:val="08A46E65"/>
    <w:rsid w:val="1E2EB5BD"/>
    <w:rsid w:val="2225AC5E"/>
    <w:rsid w:val="2400E91E"/>
    <w:rsid w:val="2A1795E6"/>
    <w:rsid w:val="2BB36647"/>
    <w:rsid w:val="2F64B1C9"/>
    <w:rsid w:val="3293487E"/>
    <w:rsid w:val="340A756C"/>
    <w:rsid w:val="360A4381"/>
    <w:rsid w:val="3E4327CB"/>
    <w:rsid w:val="3EF562C5"/>
    <w:rsid w:val="46FB01E1"/>
    <w:rsid w:val="4896D242"/>
    <w:rsid w:val="517D9B14"/>
    <w:rsid w:val="534A9FD8"/>
    <w:rsid w:val="538A0C37"/>
    <w:rsid w:val="54B802D3"/>
    <w:rsid w:val="567B3DA4"/>
    <w:rsid w:val="58B4E392"/>
    <w:rsid w:val="5F0AFCB9"/>
    <w:rsid w:val="5F89D08B"/>
    <w:rsid w:val="6E21ACDD"/>
    <w:rsid w:val="7014E376"/>
    <w:rsid w:val="734C8438"/>
    <w:rsid w:val="79A29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6E65"/>
  <w15:chartTrackingRefBased/>
  <w15:docId w15:val="{6B5B1DA5-1AC8-4BCC-B204-BC72C1D2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guilford.edu/c.php?g=1063074&amp;p=7748823" TargetMode="External"/><Relationship Id="rId13" Type="http://schemas.openxmlformats.org/officeDocument/2006/relationships/hyperlink" Target="https://www.tandfonline.com/action/showCitFormats?doi=10.1080/03098265.2021.1977915" TargetMode="External"/><Relationship Id="rId18" Type="http://schemas.openxmlformats.org/officeDocument/2006/relationships/hyperlink" Target="https://www.nimh.nih.gov/get-involved/digital-shareables/shareable-resources-on-ptsd" TargetMode="External"/><Relationship Id="rId26" Type="http://schemas.openxmlformats.org/officeDocument/2006/relationships/hyperlink" Target="https://inclusive-teaching.du.edu/content/trauma-informed-pedagog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7/s41686-021-00061-x" TargetMode="External"/><Relationship Id="rId7" Type="http://schemas.openxmlformats.org/officeDocument/2006/relationships/hyperlink" Target="https://doi.org/10.1037/1528-3542.7.2.336" TargetMode="External"/><Relationship Id="rId12" Type="http://schemas.openxmlformats.org/officeDocument/2006/relationships/hyperlink" Target="https://dx-doi-org.ezproxy.mnsu.edu/10.1371%2Fjournal.pone.0260822" TargetMode="External"/><Relationship Id="rId17" Type="http://schemas.openxmlformats.org/officeDocument/2006/relationships/hyperlink" Target="https://doi.org/10.1080/10668926.2022.2050840" TargetMode="External"/><Relationship Id="rId25" Type="http://schemas.openxmlformats.org/officeDocument/2006/relationships/hyperlink" Target="https://www.nea.org/professional-excellence/student-engagement/trauma-informed-schoo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-tandfonline-com.ezproxy.mnsu.edu/doi/abs/10.1080/10668926.2022.2050840" TargetMode="External"/><Relationship Id="rId20" Type="http://schemas.openxmlformats.org/officeDocument/2006/relationships/hyperlink" Target="http://doi" TargetMode="External"/><Relationship Id="rId29" Type="http://schemas.openxmlformats.org/officeDocument/2006/relationships/hyperlink" Target="https://doi.org/10.1007/s10826-018-1178-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111/teth.12574" TargetMode="External"/><Relationship Id="rId11" Type="http://schemas.openxmlformats.org/officeDocument/2006/relationships/hyperlink" Target="https://doi.org/10.1080/1045988X.2020.1848776" TargetMode="External"/><Relationship Id="rId24" Type="http://schemas.openxmlformats.org/officeDocument/2006/relationships/hyperlink" Target="https://www.nctsn.org/resources/self-care-educators" TargetMode="External"/><Relationship Id="rId32" Type="http://schemas.microsoft.com/office/2020/10/relationships/intelligence" Target="intelligence2.xml"/><Relationship Id="rId5" Type="http://schemas.openxmlformats.org/officeDocument/2006/relationships/hyperlink" Target="https://developingchild.harvard.edu/science/key-concepts/toxic-stress/" TargetMode="External"/><Relationship Id="rId15" Type="http://schemas.openxmlformats.org/officeDocument/2006/relationships/hyperlink" Target="https://education.mn.gov/MDE/dse/safe/res/mde033973" TargetMode="External"/><Relationship Id="rId23" Type="http://schemas.openxmlformats.org/officeDocument/2006/relationships/hyperlink" Target="https://www.acesaware.org/ace-fundamentals/the-science-of-aces-toxic-stress/" TargetMode="External"/><Relationship Id="rId28" Type="http://schemas.openxmlformats.org/officeDocument/2006/relationships/hyperlink" Target="https://www-proquest-com.ezproxy.mnsu.edu/dissertations-theses/online-learning-student-perceptions-variables/docview/622043025/se-2?accountid=12259" TargetMode="External"/><Relationship Id="rId10" Type="http://schemas.openxmlformats.org/officeDocument/2006/relationships/hyperlink" Target="https://doi-org.ezproxy.mnsu.edu/10.1080/08841233.2015.1030059" TargetMode="External"/><Relationship Id="rId19" Type="http://schemas.openxmlformats.org/officeDocument/2006/relationships/hyperlink" Target="https://www.nctsn.org/trauma-informed-care/trauma-informed-systems/schools/essential-elements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developingchild.harvard.edu/resourcetag/resilience/" TargetMode="External"/><Relationship Id="rId9" Type="http://schemas.openxmlformats.org/officeDocument/2006/relationships/hyperlink" Target="https://doi.org/10.3390/children1030390" TargetMode="External"/><Relationship Id="rId14" Type="http://schemas.openxmlformats.org/officeDocument/2006/relationships/hyperlink" Target="http://dx.doi.org.ezproxy.mnsu.edu/10.1037/stl0000268" TargetMode="External"/><Relationship Id="rId22" Type="http://schemas.openxmlformats.org/officeDocument/2006/relationships/hyperlink" Target="https://doi.org/10.1002/pits.22373" TargetMode="External"/><Relationship Id="rId27" Type="http://schemas.openxmlformats.org/officeDocument/2006/relationships/hyperlink" Target="http://gateway.proquest.com.cenproxy.mnpals.net/openurl?url_ver=Z39.88-2004&amp;rft_val_fmt=info:ofi/fmt:kev:mtx:dissertation&amp;res_dat=xri:pqm&amp;rft_dat=xri:pqdiss:1084115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1573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Toscano, Caroline</dc:creator>
  <cp:keywords/>
  <dc:description/>
  <cp:lastModifiedBy>Caroline Toscano</cp:lastModifiedBy>
  <cp:revision>2</cp:revision>
  <dcterms:created xsi:type="dcterms:W3CDTF">2023-02-14T14:14:00Z</dcterms:created>
  <dcterms:modified xsi:type="dcterms:W3CDTF">2023-02-14T14:14:00Z</dcterms:modified>
</cp:coreProperties>
</file>